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025" w:rsidRDefault="00091FE4" w:rsidP="0001760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91FE4">
        <w:rPr>
          <w:rFonts w:ascii="Arial" w:hAnsi="Arial" w:cs="Arial"/>
          <w:bCs/>
          <w:i/>
          <w:spacing w:val="-3"/>
          <w:sz w:val="22"/>
          <w:szCs w:val="22"/>
        </w:rPr>
        <w:t>Building and Construction Industry (Portable Long Service Leave) Act 1991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F36B9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Act) provides for the establishment of the Building and Construction Industry (Portable Long Service Leave) Authority (QLeave), which administers a scheme of portable long service leave benefits for eligible workers in the building and construction industry in Queensland. Section 11 of the Act provides that QLeave is governed by a board of directors (</w:t>
      </w:r>
      <w:r w:rsidR="00F36B9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Board).</w:t>
      </w:r>
    </w:p>
    <w:p w:rsidR="00091FE4" w:rsidRPr="001F3747" w:rsidRDefault="00091FE4" w:rsidP="0001760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F3747">
        <w:rPr>
          <w:rFonts w:ascii="Arial" w:hAnsi="Arial" w:cs="Arial"/>
          <w:bCs/>
          <w:spacing w:val="-3"/>
          <w:sz w:val="22"/>
          <w:szCs w:val="22"/>
        </w:rPr>
        <w:t>QLeave is funded by the long service leave levy and by investment returns. QLeave receives no funding from Consolidated Revenue. As at 31 March 2013, QLeave</w:t>
      </w:r>
      <w:r w:rsidR="001F3747" w:rsidRPr="001F3747">
        <w:rPr>
          <w:rFonts w:ascii="Arial" w:hAnsi="Arial" w:cs="Arial"/>
          <w:sz w:val="22"/>
          <w:szCs w:val="22"/>
        </w:rPr>
        <w:t>’s financial assets totalled $629.11 million held with Queensland Investment Corporation in the Growth Fund, $200,000 with the Inflation Plus Fund and $11 million held with Queensland Treasury Corporation.</w:t>
      </w:r>
    </w:p>
    <w:p w:rsidR="00094025" w:rsidRDefault="000E1E35" w:rsidP="0001760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Pursuant to section 12 of the Act, the Board’s role includes:</w:t>
      </w:r>
    </w:p>
    <w:p w:rsidR="000E1E35" w:rsidRDefault="000E1E35" w:rsidP="00F36B9F">
      <w:pPr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(a)</w:t>
      </w:r>
      <w:r>
        <w:rPr>
          <w:rFonts w:ascii="Arial" w:hAnsi="Arial" w:cs="Arial"/>
          <w:bCs/>
          <w:spacing w:val="-3"/>
          <w:sz w:val="22"/>
          <w:szCs w:val="22"/>
        </w:rPr>
        <w:tab/>
        <w:t>responsibility for QLeave’s comme</w:t>
      </w:r>
      <w:r w:rsidR="008765FB">
        <w:rPr>
          <w:rFonts w:ascii="Arial" w:hAnsi="Arial" w:cs="Arial"/>
          <w:bCs/>
          <w:spacing w:val="-3"/>
          <w:sz w:val="22"/>
          <w:szCs w:val="22"/>
        </w:rPr>
        <w:t>rcial policy and management;</w:t>
      </w:r>
    </w:p>
    <w:p w:rsidR="000E1E35" w:rsidRDefault="000E1E35" w:rsidP="00F36B9F">
      <w:pPr>
        <w:spacing w:before="120"/>
        <w:ind w:left="72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(b)</w:t>
      </w:r>
      <w:r>
        <w:rPr>
          <w:rFonts w:ascii="Arial" w:hAnsi="Arial" w:cs="Arial"/>
          <w:bCs/>
          <w:spacing w:val="-3"/>
          <w:sz w:val="22"/>
          <w:szCs w:val="22"/>
        </w:rPr>
        <w:tab/>
        <w:t>ensuring, as far as possible, QLeave achieves and acts in accordance with, its corporate goals and carries out its corporate objectives out</w:t>
      </w:r>
      <w:r w:rsidR="008765FB">
        <w:rPr>
          <w:rFonts w:ascii="Arial" w:hAnsi="Arial" w:cs="Arial"/>
          <w:bCs/>
          <w:spacing w:val="-3"/>
          <w:sz w:val="22"/>
          <w:szCs w:val="22"/>
        </w:rPr>
        <w:t>lined in its corporate plan;</w:t>
      </w:r>
    </w:p>
    <w:p w:rsidR="000E1E35" w:rsidRDefault="000E1E35" w:rsidP="00F36B9F">
      <w:pPr>
        <w:spacing w:before="120"/>
        <w:ind w:left="72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(c)</w:t>
      </w:r>
      <w:r>
        <w:rPr>
          <w:rFonts w:ascii="Arial" w:hAnsi="Arial" w:cs="Arial"/>
          <w:bCs/>
          <w:spacing w:val="-3"/>
          <w:sz w:val="22"/>
          <w:szCs w:val="22"/>
        </w:rPr>
        <w:tab/>
        <w:t>providing advice and recommendations to the Minister on issues affecting the provision of long service leave in the industry and the operations of this</w:t>
      </w:r>
      <w:r w:rsidR="008765FB">
        <w:rPr>
          <w:rFonts w:ascii="Arial" w:hAnsi="Arial" w:cs="Arial"/>
          <w:bCs/>
          <w:spacing w:val="-3"/>
          <w:sz w:val="22"/>
          <w:szCs w:val="22"/>
        </w:rPr>
        <w:t xml:space="preserve"> Act; and</w:t>
      </w:r>
    </w:p>
    <w:p w:rsidR="000E1E35" w:rsidRPr="00A527A5" w:rsidRDefault="000E1E35" w:rsidP="00F36B9F">
      <w:pPr>
        <w:spacing w:before="120"/>
        <w:ind w:left="72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(d)</w:t>
      </w:r>
      <w:r>
        <w:rPr>
          <w:rFonts w:ascii="Arial" w:hAnsi="Arial" w:cs="Arial"/>
          <w:bCs/>
          <w:spacing w:val="-3"/>
          <w:sz w:val="22"/>
          <w:szCs w:val="22"/>
        </w:rPr>
        <w:tab/>
        <w:t>ensuring QLeave otherwise performs its functions in an appropriate, effective and efficient way.</w:t>
      </w:r>
    </w:p>
    <w:p w:rsidR="00094025" w:rsidRPr="001F3747" w:rsidRDefault="00094025" w:rsidP="00017603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1F3747" w:rsidRPr="001F3747">
        <w:rPr>
          <w:rFonts w:ascii="Arial" w:hAnsi="Arial" w:cs="Arial"/>
          <w:sz w:val="22"/>
          <w:szCs w:val="22"/>
        </w:rPr>
        <w:t xml:space="preserve">that the following persons be recommended to the Governor-in-Council for appointment to the QLeave Board for a term of three years commencing on </w:t>
      </w:r>
      <w:r w:rsidR="00BD32F6">
        <w:rPr>
          <w:rFonts w:ascii="Arial" w:hAnsi="Arial" w:cs="Arial"/>
          <w:sz w:val="22"/>
          <w:szCs w:val="22"/>
        </w:rPr>
        <w:br/>
      </w:r>
      <w:r w:rsidR="001F3747" w:rsidRPr="001F3747">
        <w:rPr>
          <w:rFonts w:ascii="Arial" w:hAnsi="Arial" w:cs="Arial"/>
          <w:sz w:val="22"/>
          <w:szCs w:val="22"/>
        </w:rPr>
        <w:t>1 July 2013 and expiring on 30 June 201</w:t>
      </w:r>
      <w:r w:rsidR="00FE3404">
        <w:rPr>
          <w:rFonts w:ascii="Arial" w:hAnsi="Arial" w:cs="Arial"/>
          <w:sz w:val="22"/>
          <w:szCs w:val="22"/>
        </w:rPr>
        <w:t>5</w:t>
      </w:r>
      <w:r w:rsidR="001F3747">
        <w:rPr>
          <w:rFonts w:ascii="Arial" w:hAnsi="Arial" w:cs="Arial"/>
          <w:sz w:val="22"/>
          <w:szCs w:val="22"/>
        </w:rPr>
        <w:t>:</w:t>
      </w:r>
    </w:p>
    <w:p w:rsidR="001F3747" w:rsidRPr="001F3747" w:rsidRDefault="001F3747" w:rsidP="001F3747">
      <w:pPr>
        <w:tabs>
          <w:tab w:val="num" w:pos="112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3747">
        <w:rPr>
          <w:rFonts w:ascii="Arial" w:hAnsi="Arial" w:cs="Arial"/>
          <w:sz w:val="22"/>
          <w:szCs w:val="22"/>
        </w:rPr>
        <w:t>M</w:t>
      </w:r>
      <w:r w:rsidR="00BA3C5D">
        <w:rPr>
          <w:rFonts w:ascii="Arial" w:hAnsi="Arial" w:cs="Arial"/>
          <w:sz w:val="22"/>
          <w:szCs w:val="22"/>
        </w:rPr>
        <w:t>s</w:t>
      </w:r>
      <w:r w:rsidRPr="001F3747">
        <w:rPr>
          <w:rFonts w:ascii="Arial" w:hAnsi="Arial" w:cs="Arial"/>
          <w:sz w:val="22"/>
          <w:szCs w:val="22"/>
        </w:rPr>
        <w:t xml:space="preserve"> </w:t>
      </w:r>
      <w:r w:rsidR="00075202" w:rsidRPr="001F3747">
        <w:rPr>
          <w:rFonts w:ascii="Arial" w:hAnsi="Arial" w:cs="Arial"/>
          <w:sz w:val="22"/>
          <w:szCs w:val="22"/>
        </w:rPr>
        <w:t xml:space="preserve">Jacqueline Antoinette D'Alton </w:t>
      </w:r>
      <w:r w:rsidRPr="001F3747">
        <w:rPr>
          <w:rFonts w:ascii="Arial" w:hAnsi="Arial" w:cs="Arial"/>
          <w:sz w:val="22"/>
          <w:szCs w:val="22"/>
        </w:rPr>
        <w:tab/>
        <w:t>(Chairperson);</w:t>
      </w:r>
    </w:p>
    <w:p w:rsidR="001F3747" w:rsidRPr="001F3747" w:rsidRDefault="001F3747" w:rsidP="001F3747">
      <w:pPr>
        <w:tabs>
          <w:tab w:val="num" w:pos="112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3747">
        <w:rPr>
          <w:rFonts w:ascii="Arial" w:hAnsi="Arial" w:cs="Arial"/>
          <w:sz w:val="22"/>
          <w:szCs w:val="22"/>
        </w:rPr>
        <w:t>M</w:t>
      </w:r>
      <w:r w:rsidR="00BA3C5D">
        <w:rPr>
          <w:rFonts w:ascii="Arial" w:hAnsi="Arial" w:cs="Arial"/>
          <w:sz w:val="22"/>
          <w:szCs w:val="22"/>
        </w:rPr>
        <w:t>r</w:t>
      </w:r>
      <w:r w:rsidR="00B41F55">
        <w:rPr>
          <w:rFonts w:ascii="Arial" w:hAnsi="Arial" w:cs="Arial"/>
          <w:sz w:val="22"/>
          <w:szCs w:val="22"/>
        </w:rPr>
        <w:t xml:space="preserve"> </w:t>
      </w:r>
      <w:r w:rsidR="00075202" w:rsidRPr="001F3747">
        <w:rPr>
          <w:rFonts w:ascii="Arial" w:hAnsi="Arial" w:cs="Arial"/>
          <w:sz w:val="22"/>
          <w:szCs w:val="22"/>
        </w:rPr>
        <w:t>Adam Warren Stoker</w:t>
      </w:r>
      <w:r w:rsidR="00075202" w:rsidRPr="001F3747" w:rsidDel="00075202">
        <w:rPr>
          <w:rFonts w:ascii="Arial" w:hAnsi="Arial" w:cs="Arial"/>
          <w:sz w:val="22"/>
          <w:szCs w:val="22"/>
        </w:rPr>
        <w:t xml:space="preserve"> </w:t>
      </w:r>
      <w:r w:rsidR="00075202">
        <w:rPr>
          <w:rFonts w:ascii="Arial" w:hAnsi="Arial" w:cs="Arial"/>
          <w:sz w:val="22"/>
          <w:szCs w:val="22"/>
        </w:rPr>
        <w:tab/>
      </w:r>
      <w:r w:rsidRPr="001F3747">
        <w:rPr>
          <w:rFonts w:ascii="Arial" w:hAnsi="Arial" w:cs="Arial"/>
          <w:sz w:val="22"/>
          <w:szCs w:val="22"/>
        </w:rPr>
        <w:tab/>
        <w:t>(Deputy Chairperson);</w:t>
      </w:r>
    </w:p>
    <w:p w:rsidR="001F3747" w:rsidRPr="001F3747" w:rsidRDefault="001F3747" w:rsidP="001F3747">
      <w:pPr>
        <w:tabs>
          <w:tab w:val="num" w:pos="112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3747">
        <w:rPr>
          <w:rFonts w:ascii="Arial" w:hAnsi="Arial" w:cs="Arial"/>
          <w:sz w:val="22"/>
          <w:szCs w:val="22"/>
        </w:rPr>
        <w:t>Mr John McLintock Crittall</w:t>
      </w:r>
      <w:r w:rsidRPr="001F3747">
        <w:rPr>
          <w:rFonts w:ascii="Arial" w:hAnsi="Arial" w:cs="Arial"/>
          <w:sz w:val="22"/>
          <w:szCs w:val="22"/>
        </w:rPr>
        <w:tab/>
      </w:r>
      <w:r w:rsidRPr="001F3747">
        <w:rPr>
          <w:rFonts w:ascii="Arial" w:hAnsi="Arial" w:cs="Arial"/>
          <w:sz w:val="22"/>
          <w:szCs w:val="22"/>
        </w:rPr>
        <w:tab/>
        <w:t>(Employer Representative);</w:t>
      </w:r>
    </w:p>
    <w:p w:rsidR="001F3747" w:rsidRPr="001F3747" w:rsidRDefault="001F3747" w:rsidP="001F3747">
      <w:pPr>
        <w:tabs>
          <w:tab w:val="num" w:pos="112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3747">
        <w:rPr>
          <w:rFonts w:ascii="Arial" w:hAnsi="Arial" w:cs="Arial"/>
          <w:sz w:val="22"/>
          <w:szCs w:val="22"/>
        </w:rPr>
        <w:t xml:space="preserve">Mr Gary Raymond Deane </w:t>
      </w:r>
      <w:r w:rsidRPr="001F3747">
        <w:rPr>
          <w:rFonts w:ascii="Arial" w:hAnsi="Arial" w:cs="Arial"/>
          <w:sz w:val="22"/>
          <w:szCs w:val="22"/>
        </w:rPr>
        <w:tab/>
      </w:r>
      <w:r w:rsidRPr="001F3747">
        <w:rPr>
          <w:rFonts w:ascii="Arial" w:hAnsi="Arial" w:cs="Arial"/>
          <w:sz w:val="22"/>
          <w:szCs w:val="22"/>
        </w:rPr>
        <w:tab/>
        <w:t>(Employer Representative);</w:t>
      </w:r>
    </w:p>
    <w:p w:rsidR="001F3747" w:rsidRPr="001F3747" w:rsidRDefault="001F3747" w:rsidP="001F3747">
      <w:pPr>
        <w:tabs>
          <w:tab w:val="num" w:pos="112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3747">
        <w:rPr>
          <w:rFonts w:ascii="Arial" w:hAnsi="Arial" w:cs="Arial"/>
          <w:sz w:val="22"/>
          <w:szCs w:val="22"/>
        </w:rPr>
        <w:t xml:space="preserve">Ms Debra Megan Johnson </w:t>
      </w:r>
      <w:r w:rsidRPr="001F3747">
        <w:rPr>
          <w:rFonts w:ascii="Arial" w:hAnsi="Arial" w:cs="Arial"/>
          <w:sz w:val="22"/>
          <w:szCs w:val="22"/>
        </w:rPr>
        <w:tab/>
      </w:r>
      <w:r w:rsidRPr="001F3747">
        <w:rPr>
          <w:rFonts w:ascii="Arial" w:hAnsi="Arial" w:cs="Arial"/>
          <w:sz w:val="22"/>
          <w:szCs w:val="22"/>
        </w:rPr>
        <w:tab/>
        <w:t>(Employer Representative);</w:t>
      </w:r>
    </w:p>
    <w:p w:rsidR="001F3747" w:rsidRPr="001F3747" w:rsidRDefault="001F3747" w:rsidP="001F3747">
      <w:pPr>
        <w:tabs>
          <w:tab w:val="num" w:pos="112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3747">
        <w:rPr>
          <w:rFonts w:ascii="Arial" w:hAnsi="Arial" w:cs="Arial"/>
          <w:sz w:val="22"/>
          <w:szCs w:val="22"/>
        </w:rPr>
        <w:t xml:space="preserve">Mr Bradley Michael O’Carroll </w:t>
      </w:r>
      <w:r w:rsidRPr="001F37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F3747">
        <w:rPr>
          <w:rFonts w:ascii="Arial" w:hAnsi="Arial" w:cs="Arial"/>
          <w:sz w:val="22"/>
          <w:szCs w:val="22"/>
        </w:rPr>
        <w:t>(Worker Representative);</w:t>
      </w:r>
    </w:p>
    <w:p w:rsidR="001F3747" w:rsidRPr="001F3747" w:rsidRDefault="001F3747" w:rsidP="001F3747">
      <w:pPr>
        <w:tabs>
          <w:tab w:val="num" w:pos="112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3747">
        <w:rPr>
          <w:rFonts w:ascii="Arial" w:hAnsi="Arial" w:cs="Arial"/>
          <w:sz w:val="22"/>
          <w:szCs w:val="22"/>
        </w:rPr>
        <w:t xml:space="preserve">Ms Amanda Marion Richards </w:t>
      </w:r>
      <w:r w:rsidRPr="001F3747">
        <w:rPr>
          <w:rFonts w:ascii="Arial" w:hAnsi="Arial" w:cs="Arial"/>
          <w:sz w:val="22"/>
          <w:szCs w:val="22"/>
        </w:rPr>
        <w:tab/>
        <w:t>(Worker Representative); and</w:t>
      </w:r>
    </w:p>
    <w:p w:rsidR="00F36B9F" w:rsidRPr="00F36B9F" w:rsidRDefault="001F3747" w:rsidP="00F36B9F">
      <w:pPr>
        <w:tabs>
          <w:tab w:val="num" w:pos="1122"/>
        </w:tabs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bCs/>
          <w:spacing w:val="-3"/>
          <w:sz w:val="22"/>
          <w:szCs w:val="22"/>
          <w:u w:val="single"/>
        </w:rPr>
      </w:pPr>
      <w:r w:rsidRPr="001F3747">
        <w:rPr>
          <w:rFonts w:ascii="Arial" w:hAnsi="Arial" w:cs="Arial"/>
          <w:sz w:val="22"/>
          <w:szCs w:val="22"/>
        </w:rPr>
        <w:t xml:space="preserve">Mr Rohan Denis Webb </w:t>
      </w:r>
      <w:r w:rsidRPr="001F3747">
        <w:rPr>
          <w:rFonts w:ascii="Arial" w:hAnsi="Arial" w:cs="Arial"/>
          <w:sz w:val="22"/>
          <w:szCs w:val="22"/>
        </w:rPr>
        <w:tab/>
      </w:r>
      <w:r w:rsidRPr="001F3747">
        <w:rPr>
          <w:rFonts w:ascii="Arial" w:hAnsi="Arial" w:cs="Arial"/>
          <w:sz w:val="22"/>
          <w:szCs w:val="22"/>
        </w:rPr>
        <w:tab/>
        <w:t>(Worker Representative)</w:t>
      </w:r>
      <w:r w:rsidR="00F36B9F" w:rsidRPr="00F36B9F">
        <w:rPr>
          <w:rFonts w:ascii="Arial" w:eastAsia="Times New Roman" w:hAnsi="Arial" w:cs="Arial"/>
          <w:bCs/>
          <w:spacing w:val="-3"/>
          <w:sz w:val="22"/>
          <w:szCs w:val="22"/>
          <w:u w:val="single"/>
        </w:rPr>
        <w:t xml:space="preserve"> </w:t>
      </w:r>
    </w:p>
    <w:p w:rsidR="00F36B9F" w:rsidRPr="00F36B9F" w:rsidRDefault="00F36B9F" w:rsidP="00F36B9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F36B9F">
        <w:rPr>
          <w:rFonts w:ascii="Arial" w:eastAsia="Times New Roman" w:hAnsi="Arial" w:cs="Arial"/>
          <w:i/>
          <w:sz w:val="22"/>
          <w:szCs w:val="22"/>
          <w:u w:val="single"/>
        </w:rPr>
        <w:t>Attachments</w:t>
      </w:r>
    </w:p>
    <w:p w:rsidR="00F36B9F" w:rsidRPr="00F36B9F" w:rsidRDefault="00F36B9F" w:rsidP="00F36B9F">
      <w:pPr>
        <w:numPr>
          <w:ilvl w:val="0"/>
          <w:numId w:val="2"/>
        </w:numPr>
        <w:spacing w:before="120"/>
        <w:ind w:left="811"/>
        <w:jc w:val="both"/>
        <w:rPr>
          <w:rFonts w:ascii="Arial" w:eastAsia="Times New Roman" w:hAnsi="Arial" w:cs="Arial"/>
          <w:i/>
          <w:sz w:val="22"/>
          <w:szCs w:val="22"/>
        </w:rPr>
      </w:pPr>
      <w:r w:rsidRPr="00F36B9F">
        <w:rPr>
          <w:rFonts w:ascii="Arial" w:eastAsia="Times New Roman" w:hAnsi="Arial" w:cs="Arial"/>
          <w:sz w:val="22"/>
          <w:szCs w:val="22"/>
        </w:rPr>
        <w:t>Nil.</w:t>
      </w:r>
    </w:p>
    <w:p w:rsidR="00094025" w:rsidRPr="008765FB" w:rsidRDefault="00094025" w:rsidP="008765FB">
      <w:pPr>
        <w:tabs>
          <w:tab w:val="num" w:pos="112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sectPr w:rsidR="00094025" w:rsidRPr="008765FB" w:rsidSect="00F36B9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BB" w:rsidRDefault="00D46DBB" w:rsidP="00D6589B">
      <w:r>
        <w:separator/>
      </w:r>
    </w:p>
  </w:endnote>
  <w:endnote w:type="continuationSeparator" w:id="0">
    <w:p w:rsidR="00D46DBB" w:rsidRDefault="00D46DB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BB" w:rsidRDefault="00D46DBB" w:rsidP="00D6589B">
      <w:r>
        <w:separator/>
      </w:r>
    </w:p>
  </w:footnote>
  <w:footnote w:type="continuationSeparator" w:id="0">
    <w:p w:rsidR="00D46DBB" w:rsidRDefault="00D46DB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FB" w:rsidRPr="00937A4A" w:rsidRDefault="008765FB" w:rsidP="008765F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8765FB" w:rsidRPr="00937A4A" w:rsidRDefault="008765FB" w:rsidP="008765F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8765FB" w:rsidRPr="00937A4A" w:rsidRDefault="008765FB" w:rsidP="008765F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2013</w:t>
    </w:r>
  </w:p>
  <w:p w:rsidR="008765FB" w:rsidRPr="00017603" w:rsidRDefault="008765FB" w:rsidP="008765F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17603">
      <w:rPr>
        <w:rFonts w:ascii="Arial" w:hAnsi="Arial" w:cs="Arial"/>
        <w:b/>
        <w:sz w:val="22"/>
        <w:szCs w:val="22"/>
        <w:u w:val="single"/>
      </w:rPr>
      <w:t>Appointment of the Chairperson and directors of the Building and Construction Industry (Portable Long Service Leave) Authority Board (the QLeave Board)</w:t>
    </w:r>
  </w:p>
  <w:p w:rsidR="008765FB" w:rsidRPr="00017603" w:rsidRDefault="008765FB" w:rsidP="008765FB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017603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8765FB" w:rsidRDefault="008765FB" w:rsidP="008765F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7151"/>
    <w:multiLevelType w:val="hybridMultilevel"/>
    <w:tmpl w:val="CD0E3360"/>
    <w:lvl w:ilvl="0" w:tplc="EE18C332">
      <w:start w:val="1"/>
      <w:numFmt w:val="bullet"/>
      <w:lvlText w:val=""/>
      <w:lvlJc w:val="left"/>
      <w:pPr>
        <w:tabs>
          <w:tab w:val="num" w:pos="491"/>
        </w:tabs>
        <w:ind w:left="491" w:hanging="491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17603"/>
    <w:rsid w:val="00035DDF"/>
    <w:rsid w:val="00075202"/>
    <w:rsid w:val="00080F8F"/>
    <w:rsid w:val="00090939"/>
    <w:rsid w:val="00091FE4"/>
    <w:rsid w:val="00094025"/>
    <w:rsid w:val="000E1E35"/>
    <w:rsid w:val="000F36EA"/>
    <w:rsid w:val="001A06C0"/>
    <w:rsid w:val="001E209B"/>
    <w:rsid w:val="001F3747"/>
    <w:rsid w:val="003A56DA"/>
    <w:rsid w:val="003B250F"/>
    <w:rsid w:val="00501C66"/>
    <w:rsid w:val="00517766"/>
    <w:rsid w:val="005B290D"/>
    <w:rsid w:val="006462CE"/>
    <w:rsid w:val="00663A4B"/>
    <w:rsid w:val="00694A0D"/>
    <w:rsid w:val="00732E22"/>
    <w:rsid w:val="00762359"/>
    <w:rsid w:val="00766FC7"/>
    <w:rsid w:val="007D5E26"/>
    <w:rsid w:val="008765FB"/>
    <w:rsid w:val="00892F7A"/>
    <w:rsid w:val="008B7DE8"/>
    <w:rsid w:val="008C142B"/>
    <w:rsid w:val="008C495A"/>
    <w:rsid w:val="008F44CD"/>
    <w:rsid w:val="0091737C"/>
    <w:rsid w:val="00957E8E"/>
    <w:rsid w:val="00A203D0"/>
    <w:rsid w:val="00A527A5"/>
    <w:rsid w:val="00AB262C"/>
    <w:rsid w:val="00B41F55"/>
    <w:rsid w:val="00B441E8"/>
    <w:rsid w:val="00BA3C5D"/>
    <w:rsid w:val="00BD32F6"/>
    <w:rsid w:val="00C07656"/>
    <w:rsid w:val="00C828D7"/>
    <w:rsid w:val="00CD058C"/>
    <w:rsid w:val="00CF0D8A"/>
    <w:rsid w:val="00D26836"/>
    <w:rsid w:val="00D302FF"/>
    <w:rsid w:val="00D433E5"/>
    <w:rsid w:val="00D46DBB"/>
    <w:rsid w:val="00D6589B"/>
    <w:rsid w:val="00D75134"/>
    <w:rsid w:val="00DC3AB7"/>
    <w:rsid w:val="00E018CF"/>
    <w:rsid w:val="00EA026A"/>
    <w:rsid w:val="00EC5418"/>
    <w:rsid w:val="00EC7880"/>
    <w:rsid w:val="00F32333"/>
    <w:rsid w:val="00F36B9F"/>
    <w:rsid w:val="00F431CE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1714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2009</CharactersWithSpaces>
  <SharedDoc>false</SharedDoc>
  <HyperlinkBase>https://www.cabinet.qld.gov.au/documents/2013/Jun/Appts Qleave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2013-05-23T23:34:00Z</cp:lastPrinted>
  <dcterms:created xsi:type="dcterms:W3CDTF">2017-10-25T00:51:00Z</dcterms:created>
  <dcterms:modified xsi:type="dcterms:W3CDTF">2018-03-06T01:18:00Z</dcterms:modified>
  <cp:category>Significant_Appointments,Building,Industrial_Relations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1118455066</vt:i4>
  </property>
  <property fmtid="{D5CDD505-2E9C-101B-9397-08002B2CF9AE}" pid="3" name="_NewReviewCycle">
    <vt:lpwstr/>
  </property>
  <property fmtid="{D5CDD505-2E9C-101B-9397-08002B2CF9AE}" pid="4" name="_PreviousAdHocReviewCycleID">
    <vt:i4>-970783214</vt:i4>
  </property>
  <property fmtid="{D5CDD505-2E9C-101B-9397-08002B2CF9AE}" pid="5" name="_ReviewingToolsShownOnce">
    <vt:lpwstr/>
  </property>
</Properties>
</file>